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803" w:rsidRPr="00032803" w:rsidRDefault="00032803" w:rsidP="00165E4F">
      <w:pPr>
        <w:pStyle w:val="Standa"/>
        <w:spacing w:line="240" w:lineRule="auto"/>
        <w:jc w:val="both"/>
        <w:outlineLvl w:val="0"/>
        <w:rPr>
          <w:b/>
          <w:sz w:val="28"/>
        </w:rPr>
      </w:pPr>
      <w:r w:rsidRPr="00032803">
        <w:rPr>
          <w:b/>
          <w:sz w:val="28"/>
        </w:rPr>
        <w:t>Die neue Route steht Kopf!</w:t>
      </w:r>
    </w:p>
    <w:p w:rsidR="00032803" w:rsidRPr="00032803" w:rsidRDefault="00032803" w:rsidP="00765376">
      <w:pPr>
        <w:pStyle w:val="Standa"/>
        <w:spacing w:line="240" w:lineRule="auto"/>
        <w:jc w:val="both"/>
        <w:rPr>
          <w:sz w:val="20"/>
        </w:rPr>
      </w:pPr>
      <w:r w:rsidRPr="00032803">
        <w:rPr>
          <w:sz w:val="20"/>
        </w:rPr>
        <w:t>9. Commerzbank Firmenlauf am 8. Juni 2016</w:t>
      </w:r>
    </w:p>
    <w:p w:rsidR="00032803" w:rsidRPr="00032803" w:rsidRDefault="00032803" w:rsidP="00765376">
      <w:pPr>
        <w:pStyle w:val="Standa"/>
        <w:spacing w:line="240" w:lineRule="auto"/>
        <w:jc w:val="both"/>
        <w:rPr>
          <w:b/>
          <w:sz w:val="20"/>
        </w:rPr>
      </w:pPr>
      <w:r w:rsidRPr="00032803">
        <w:rPr>
          <w:b/>
          <w:sz w:val="20"/>
        </w:rPr>
        <w:t>Der offizielle Streckenverlauf wurde bekannt gegeben und verbindet die erprobte Strecke des vorigen Jahres mit einem neuen Dreh. Das Team-</w:t>
      </w:r>
      <w:proofErr w:type="spellStart"/>
      <w:r w:rsidRPr="00032803">
        <w:rPr>
          <w:b/>
          <w:sz w:val="20"/>
        </w:rPr>
        <w:t>Captain</w:t>
      </w:r>
      <w:proofErr w:type="spellEnd"/>
      <w:r w:rsidRPr="00032803">
        <w:rPr>
          <w:b/>
          <w:sz w:val="20"/>
        </w:rPr>
        <w:t>-Treffen und das aktuelle Magazin FIRMENLÄUFER bereiten die Tei</w:t>
      </w:r>
      <w:r w:rsidRPr="00032803">
        <w:rPr>
          <w:b/>
          <w:sz w:val="20"/>
        </w:rPr>
        <w:t>l</w:t>
      </w:r>
      <w:r w:rsidRPr="00032803">
        <w:rPr>
          <w:b/>
          <w:sz w:val="20"/>
        </w:rPr>
        <w:t>nehmer optimal darauf vor.</w:t>
      </w:r>
    </w:p>
    <w:p w:rsidR="00032803" w:rsidRPr="00032803" w:rsidRDefault="00032803" w:rsidP="00765376">
      <w:pPr>
        <w:pStyle w:val="Standa"/>
        <w:spacing w:line="240" w:lineRule="auto"/>
        <w:jc w:val="both"/>
        <w:rPr>
          <w:sz w:val="20"/>
        </w:rPr>
      </w:pPr>
      <w:r w:rsidRPr="00032803">
        <w:rPr>
          <w:sz w:val="20"/>
        </w:rPr>
        <w:t xml:space="preserve">Der Startschuss für bereits mehr als 8.000 angemeldete, bis in die Turnschuhspitzen motivierte Laufbegeisterte fällt auch in diesem Jahr am </w:t>
      </w:r>
      <w:proofErr w:type="spellStart"/>
      <w:r w:rsidRPr="00032803">
        <w:rPr>
          <w:sz w:val="20"/>
        </w:rPr>
        <w:t>Cottaweg</w:t>
      </w:r>
      <w:proofErr w:type="spellEnd"/>
      <w:r w:rsidRPr="00032803">
        <w:rPr>
          <w:sz w:val="20"/>
        </w:rPr>
        <w:t>. Durch den Tausch von Start und Ziel der bewährten Strecke des 8. Firmenlaufes wird ein ganz neues Streckenerlebnis geschaffen. Auf dem Gelände der Kleinmesse starten die sportlichen Kollegen zur ersten Überquerung des Elste</w:t>
      </w:r>
      <w:r w:rsidRPr="00032803">
        <w:rPr>
          <w:sz w:val="20"/>
        </w:rPr>
        <w:t>r</w:t>
      </w:r>
      <w:r w:rsidRPr="00032803">
        <w:rPr>
          <w:sz w:val="20"/>
        </w:rPr>
        <w:t>beckens. Dem kühlen Nass südwärts folgend geht es über den „akademischen Streckenabschnitt“ vom Campusgelände der Universität Leipzig weiter auf die lange Gerade am Sportforum. Eingebogen auf die Hans-Driesch-Straße folgen die zweite und letzte Überquerung des Elsterb</w:t>
      </w:r>
      <w:r w:rsidRPr="00032803">
        <w:rPr>
          <w:sz w:val="20"/>
        </w:rPr>
        <w:t>e</w:t>
      </w:r>
      <w:r w:rsidRPr="00032803">
        <w:rPr>
          <w:sz w:val="20"/>
        </w:rPr>
        <w:t xml:space="preserve">ckens und schließlich der erlösende Zieleinlauf auf dem </w:t>
      </w:r>
      <w:proofErr w:type="spellStart"/>
      <w:r w:rsidRPr="00032803">
        <w:rPr>
          <w:sz w:val="20"/>
        </w:rPr>
        <w:t>Cottaweg</w:t>
      </w:r>
      <w:proofErr w:type="spellEnd"/>
      <w:r w:rsidRPr="00032803">
        <w:rPr>
          <w:sz w:val="20"/>
        </w:rPr>
        <w:t>. Am Ende der Strecke warten schon die woh</w:t>
      </w:r>
      <w:r w:rsidRPr="00032803">
        <w:rPr>
          <w:sz w:val="20"/>
        </w:rPr>
        <w:t>l</w:t>
      </w:r>
      <w:r w:rsidRPr="00032803">
        <w:rPr>
          <w:sz w:val="20"/>
        </w:rPr>
        <w:t>verdienten Erfrischungsgetränke auf die verschwitzten, aber erfolgreichen Läufer.</w:t>
      </w:r>
    </w:p>
    <w:p w:rsidR="00032803" w:rsidRPr="00032803" w:rsidRDefault="00032803" w:rsidP="00765376">
      <w:pPr>
        <w:pStyle w:val="Standa"/>
        <w:spacing w:line="240" w:lineRule="auto"/>
        <w:jc w:val="both"/>
        <w:rPr>
          <w:sz w:val="20"/>
        </w:rPr>
      </w:pPr>
      <w:r w:rsidRPr="00032803">
        <w:rPr>
          <w:sz w:val="20"/>
        </w:rPr>
        <w:t>Musste zu Beginn des Jahres der 9. Commerzbank Firmenlauf auf Grund des ACDC-Konzertes vom 1. auf den 8. Juni verschoben werden, holen die Organisatoren jetzt das Rocker-Feeling mit der ACDC-Coverband „</w:t>
      </w:r>
      <w:proofErr w:type="spellStart"/>
      <w:r w:rsidRPr="00032803">
        <w:rPr>
          <w:sz w:val="20"/>
        </w:rPr>
        <w:t>Bellbreaker</w:t>
      </w:r>
      <w:proofErr w:type="spellEnd"/>
      <w:r w:rsidRPr="00032803">
        <w:rPr>
          <w:sz w:val="20"/>
        </w:rPr>
        <w:t>“ live auf die Bühne. Nicht nur perfekt für Fans, die keine Karte ergattern konnten, auch die Tei</w:t>
      </w:r>
      <w:r w:rsidRPr="00032803">
        <w:rPr>
          <w:sz w:val="20"/>
        </w:rPr>
        <w:t>l</w:t>
      </w:r>
      <w:r w:rsidRPr="00032803">
        <w:rPr>
          <w:sz w:val="20"/>
        </w:rPr>
        <w:t>nehmer legen hoffentlich bei Titeln wie „TNT“ einen explosiven Start hin. Im Anschluss an die Siegerehrung heizt die Band ebenfalls noch einmal ordentlich ein und sorgt so für ausgelassene Partystimmung.</w:t>
      </w:r>
    </w:p>
    <w:p w:rsidR="00032803" w:rsidRPr="00032803" w:rsidRDefault="00032803" w:rsidP="00765376">
      <w:pPr>
        <w:pStyle w:val="Standa"/>
        <w:spacing w:line="240" w:lineRule="auto"/>
        <w:jc w:val="both"/>
        <w:rPr>
          <w:sz w:val="20"/>
        </w:rPr>
      </w:pPr>
      <w:r w:rsidRPr="00032803">
        <w:rPr>
          <w:sz w:val="20"/>
        </w:rPr>
        <w:t>Nach der erfolgreichen Einführung des „Team-</w:t>
      </w:r>
      <w:proofErr w:type="spellStart"/>
      <w:r w:rsidRPr="00032803">
        <w:rPr>
          <w:sz w:val="20"/>
        </w:rPr>
        <w:t>Captain</w:t>
      </w:r>
      <w:proofErr w:type="spellEnd"/>
      <w:r w:rsidRPr="00032803">
        <w:rPr>
          <w:sz w:val="20"/>
        </w:rPr>
        <w:t>-Treffen“ im vorangegangenen Jahr trafen sich am 6. April erneut über 250 Team-</w:t>
      </w:r>
      <w:proofErr w:type="spellStart"/>
      <w:r w:rsidRPr="00032803">
        <w:rPr>
          <w:sz w:val="20"/>
        </w:rPr>
        <w:t>Captains</w:t>
      </w:r>
      <w:proofErr w:type="spellEnd"/>
      <w:r w:rsidRPr="00032803">
        <w:rPr>
          <w:sz w:val="20"/>
        </w:rPr>
        <w:t xml:space="preserve"> bei einem lockeren Event, um sich mit den Org</w:t>
      </w:r>
      <w:r w:rsidRPr="00032803">
        <w:rPr>
          <w:sz w:val="20"/>
        </w:rPr>
        <w:t>a</w:t>
      </w:r>
      <w:r w:rsidRPr="00032803">
        <w:rPr>
          <w:sz w:val="20"/>
        </w:rPr>
        <w:t>nisatoren auszutauschen und das Gemeinschaftsgefühl der teilnehmenden Firmen zu stärken. Neben einem kurzen Unterhaltungsprogramm gab es aktuelle Informationen zum Firmenlauf sowie ein leckeres Buffet.</w:t>
      </w:r>
    </w:p>
    <w:p w:rsidR="00765376" w:rsidRDefault="00032803" w:rsidP="00765376">
      <w:pPr>
        <w:pStyle w:val="Standa"/>
        <w:spacing w:line="240" w:lineRule="auto"/>
        <w:jc w:val="both"/>
        <w:rPr>
          <w:sz w:val="20"/>
        </w:rPr>
      </w:pPr>
      <w:r w:rsidRPr="00032803">
        <w:rPr>
          <w:sz w:val="20"/>
        </w:rPr>
        <w:t>Für alle laufbegeisterten „alten Hasen“ und Neulinge beim Commerzbank Firmenlauf gibt es druckfrisch das off</w:t>
      </w:r>
      <w:r w:rsidRPr="00032803">
        <w:rPr>
          <w:sz w:val="20"/>
        </w:rPr>
        <w:t>i</w:t>
      </w:r>
      <w:r w:rsidRPr="00032803">
        <w:rPr>
          <w:sz w:val="20"/>
        </w:rPr>
        <w:t>zielle Magazin FIRMENLÄUFER. Neben der Rückschau auf den Firmenlauf 2015 warten im Heft auch Ausblicke auf den kommenden Firmenlauf. Eine Übersicht der neuen Strecke sowie zahlreiche Trainings- und Lauftipps bere</w:t>
      </w:r>
      <w:r w:rsidRPr="00032803">
        <w:rPr>
          <w:sz w:val="20"/>
        </w:rPr>
        <w:t>i</w:t>
      </w:r>
      <w:r w:rsidRPr="00032803">
        <w:rPr>
          <w:sz w:val="20"/>
        </w:rPr>
        <w:t>ten die Leser auf ihre persönliche Spitze</w:t>
      </w:r>
      <w:r w:rsidRPr="00032803">
        <w:rPr>
          <w:sz w:val="20"/>
        </w:rPr>
        <w:t>n</w:t>
      </w:r>
      <w:r w:rsidRPr="00032803">
        <w:rPr>
          <w:sz w:val="20"/>
        </w:rPr>
        <w:t>platzpositionierung vor. Neben all dem mentalen und körperlichen Warm-up tragen spannende Interviews mit Teilnehmern und Läufern zur unterhaltsamen Lektü</w:t>
      </w:r>
      <w:r w:rsidR="00765376">
        <w:rPr>
          <w:sz w:val="20"/>
        </w:rPr>
        <w:t>re bei. Das Mag</w:t>
      </w:r>
      <w:r w:rsidR="00765376">
        <w:rPr>
          <w:sz w:val="20"/>
        </w:rPr>
        <w:t>a</w:t>
      </w:r>
      <w:r w:rsidR="00765376">
        <w:rPr>
          <w:sz w:val="20"/>
        </w:rPr>
        <w:t xml:space="preserve">zin findet sich </w:t>
      </w:r>
      <w:r w:rsidRPr="00032803">
        <w:rPr>
          <w:sz w:val="20"/>
        </w:rPr>
        <w:t xml:space="preserve">als e-Paper auf der </w:t>
      </w:r>
      <w:hyperlink r:id="rId7" w:history="1">
        <w:r w:rsidRPr="00032803">
          <w:rPr>
            <w:rStyle w:val="Hyperlink"/>
            <w:sz w:val="20"/>
          </w:rPr>
          <w:t>offiziellen Firmenlauf-Homepage</w:t>
        </w:r>
      </w:hyperlink>
      <w:r w:rsidRPr="00032803">
        <w:rPr>
          <w:sz w:val="20"/>
        </w:rPr>
        <w:t>.</w:t>
      </w:r>
    </w:p>
    <w:p w:rsidR="00032803" w:rsidRDefault="00032803" w:rsidP="00165E4F">
      <w:pPr>
        <w:pStyle w:val="Standa"/>
        <w:spacing w:line="240" w:lineRule="auto"/>
        <w:jc w:val="both"/>
        <w:outlineLvl w:val="0"/>
        <w:rPr>
          <w:b/>
          <w:sz w:val="20"/>
        </w:rPr>
      </w:pPr>
      <w:r w:rsidRPr="00032803">
        <w:rPr>
          <w:b/>
          <w:sz w:val="20"/>
        </w:rPr>
        <w:t>Animieren Sie Ihre Ko</w:t>
      </w:r>
      <w:r w:rsidRPr="00032803">
        <w:rPr>
          <w:b/>
          <w:sz w:val="20"/>
        </w:rPr>
        <w:t>l</w:t>
      </w:r>
      <w:r w:rsidRPr="00032803">
        <w:rPr>
          <w:b/>
          <w:sz w:val="20"/>
        </w:rPr>
        <w:t>legen mitzulaufen und melden Sie sich noch bis zum 25. Mai an.</w:t>
      </w:r>
    </w:p>
    <w:p w:rsidR="006E0753" w:rsidRPr="006E0753" w:rsidRDefault="006E0753" w:rsidP="0044309D">
      <w:pPr>
        <w:pStyle w:val="Standa"/>
        <w:spacing w:after="0"/>
        <w:rPr>
          <w:color w:val="F8BC10"/>
          <w:sz w:val="12"/>
        </w:rPr>
      </w:pPr>
    </w:p>
    <w:p w:rsidR="0044309D" w:rsidRPr="00251B9D" w:rsidRDefault="0044309D" w:rsidP="00165E4F">
      <w:pPr>
        <w:pStyle w:val="Standa"/>
        <w:spacing w:after="0"/>
        <w:outlineLvl w:val="0"/>
        <w:rPr>
          <w:color w:val="F8BC10"/>
          <w:sz w:val="20"/>
        </w:rPr>
      </w:pPr>
      <w:r>
        <w:rPr>
          <w:color w:val="F8BC10"/>
          <w:sz w:val="20"/>
        </w:rPr>
        <w:t>P</w:t>
      </w:r>
      <w:r w:rsidRPr="00A21C9D">
        <w:rPr>
          <w:color w:val="F8BC10"/>
          <w:sz w:val="20"/>
        </w:rPr>
        <w:t>ressekontakt</w:t>
      </w:r>
    </w:p>
    <w:p w:rsidR="0044309D" w:rsidRPr="00251B9D" w:rsidRDefault="0044309D" w:rsidP="0044309D">
      <w:pPr>
        <w:pStyle w:val="Standa"/>
        <w:spacing w:after="0"/>
        <w:rPr>
          <w:sz w:val="20"/>
        </w:rPr>
      </w:pPr>
      <w:r w:rsidRPr="00251B9D">
        <w:rPr>
          <w:sz w:val="20"/>
        </w:rPr>
        <w:t xml:space="preserve">MARKOV&amp;MARKOV </w:t>
      </w:r>
      <w:r w:rsidR="0047791F">
        <w:rPr>
          <w:sz w:val="20"/>
        </w:rPr>
        <w:t>|</w:t>
      </w:r>
      <w:r w:rsidRPr="00251B9D">
        <w:rPr>
          <w:sz w:val="20"/>
        </w:rPr>
        <w:t xml:space="preserve"> Orchestrales Marketing</w:t>
      </w:r>
      <w:r>
        <w:rPr>
          <w:sz w:val="20"/>
        </w:rPr>
        <w:t xml:space="preserve"> &amp; Kommunikation</w:t>
      </w:r>
    </w:p>
    <w:p w:rsidR="0044309D" w:rsidRDefault="00165E4F" w:rsidP="0044309D">
      <w:pPr>
        <w:pStyle w:val="Standa"/>
        <w:spacing w:after="0"/>
        <w:rPr>
          <w:sz w:val="20"/>
        </w:rPr>
      </w:pPr>
      <w:r>
        <w:rPr>
          <w:sz w:val="20"/>
        </w:rPr>
        <w:t xml:space="preserve">Melanie </w:t>
      </w:r>
      <w:proofErr w:type="spellStart"/>
      <w:r>
        <w:rPr>
          <w:sz w:val="20"/>
        </w:rPr>
        <w:t>Roeber</w:t>
      </w:r>
      <w:proofErr w:type="spellEnd"/>
    </w:p>
    <w:p w:rsidR="0044309D" w:rsidRDefault="0044309D" w:rsidP="0044309D">
      <w:pPr>
        <w:pStyle w:val="Standa"/>
        <w:spacing w:after="0"/>
        <w:rPr>
          <w:sz w:val="20"/>
        </w:rPr>
      </w:pPr>
      <w:r>
        <w:rPr>
          <w:sz w:val="20"/>
        </w:rPr>
        <w:t>Media City</w:t>
      </w:r>
    </w:p>
    <w:p w:rsidR="0044309D" w:rsidRPr="00A21C9D" w:rsidRDefault="0044309D" w:rsidP="0044309D">
      <w:pPr>
        <w:pStyle w:val="Standa"/>
        <w:spacing w:after="0"/>
        <w:rPr>
          <w:sz w:val="20"/>
        </w:rPr>
      </w:pPr>
      <w:r w:rsidRPr="00A21C9D">
        <w:rPr>
          <w:sz w:val="20"/>
        </w:rPr>
        <w:t>Altenburger Straße 5</w:t>
      </w:r>
    </w:p>
    <w:p w:rsidR="0044309D" w:rsidRPr="00A21C9D" w:rsidRDefault="0044309D" w:rsidP="0044309D">
      <w:pPr>
        <w:pStyle w:val="Standa"/>
        <w:spacing w:after="0"/>
        <w:rPr>
          <w:sz w:val="20"/>
        </w:rPr>
      </w:pPr>
      <w:r w:rsidRPr="00A21C9D">
        <w:rPr>
          <w:sz w:val="20"/>
        </w:rPr>
        <w:t>04275 Leipzig</w:t>
      </w:r>
    </w:p>
    <w:p w:rsidR="0044309D" w:rsidRPr="00A21C9D" w:rsidRDefault="0044309D" w:rsidP="0044309D">
      <w:pPr>
        <w:pStyle w:val="Standa"/>
        <w:spacing w:after="0"/>
        <w:rPr>
          <w:sz w:val="20"/>
        </w:rPr>
      </w:pPr>
    </w:p>
    <w:p w:rsidR="0044309D" w:rsidRDefault="0044309D" w:rsidP="00165E4F">
      <w:pPr>
        <w:pStyle w:val="Standa"/>
        <w:spacing w:after="0"/>
        <w:outlineLvl w:val="0"/>
        <w:rPr>
          <w:sz w:val="20"/>
        </w:rPr>
      </w:pPr>
      <w:r w:rsidRPr="00A21C9D">
        <w:rPr>
          <w:sz w:val="20"/>
        </w:rPr>
        <w:t>Fon/Fax 0341 35 00 25 80</w:t>
      </w:r>
    </w:p>
    <w:p w:rsidR="00CD5CAD" w:rsidRDefault="005F0C83" w:rsidP="0044309D">
      <w:pPr>
        <w:pStyle w:val="Standa"/>
        <w:spacing w:after="0"/>
      </w:pPr>
      <w:hyperlink r:id="rId8" w:history="1">
        <w:r w:rsidR="0044309D" w:rsidRPr="00A21C9D">
          <w:rPr>
            <w:rStyle w:val="Hyperlink"/>
            <w:sz w:val="20"/>
          </w:rPr>
          <w:t>presse@markov-markov.de</w:t>
        </w:r>
      </w:hyperlink>
    </w:p>
    <w:p w:rsidR="0044309D" w:rsidRPr="0065698D" w:rsidRDefault="005F0C83" w:rsidP="0044309D">
      <w:pPr>
        <w:pStyle w:val="Standa"/>
        <w:spacing w:after="0"/>
        <w:rPr>
          <w:color w:val="0000FF"/>
          <w:sz w:val="20"/>
          <w:u w:val="single"/>
        </w:rPr>
      </w:pPr>
      <w:hyperlink r:id="rId9" w:history="1">
        <w:r w:rsidR="0044309D" w:rsidRPr="00A21C9D">
          <w:rPr>
            <w:rStyle w:val="Hyperlink"/>
            <w:sz w:val="20"/>
          </w:rPr>
          <w:t>www.markov-markov.de</w:t>
        </w:r>
      </w:hyperlink>
    </w:p>
    <w:sectPr w:rsidR="0044309D" w:rsidRPr="0065698D" w:rsidSect="00165E4F">
      <w:headerReference w:type="default" r:id="rId10"/>
      <w:footerReference w:type="default" r:id="rId11"/>
      <w:pgSz w:w="11906" w:h="16838"/>
      <w:pgMar w:top="2694" w:right="1274" w:bottom="1276" w:left="1418" w:header="850" w:footer="1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DBB" w:rsidRDefault="00B36DBB" w:rsidP="0044309D">
      <w:pPr>
        <w:pStyle w:val="Standa"/>
        <w:spacing w:after="0" w:line="240" w:lineRule="auto"/>
      </w:pPr>
      <w:r>
        <w:separator/>
      </w:r>
    </w:p>
  </w:endnote>
  <w:endnote w:type="continuationSeparator" w:id="0">
    <w:p w:rsidR="00B36DBB" w:rsidRDefault="00B36DBB" w:rsidP="0044309D">
      <w:pPr>
        <w:pStyle w:val="Standa"/>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Courier"/>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91F" w:rsidRDefault="005F0C83" w:rsidP="0047791F">
    <w:pPr>
      <w:pStyle w:val="Fuzeile"/>
    </w:pPr>
    <w:r>
      <w:rPr>
        <w:noProof/>
      </w:rPr>
      <w:pict>
        <v:rect id="Rectangle 1" o:spid="_x0000_s2061" style="position:absolute;margin-left:-72.4pt;margin-top:4.65pt;width:611.25pt;height: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" fillcolor="#f8bc10" stroked="f"/>
      </w:pict>
    </w:r>
    <w:r w:rsidR="0047791F">
      <w:tab/>
    </w:r>
    <w:r w:rsidR="0047791F">
      <w:tab/>
    </w:r>
    <w:r w:rsidR="0047791F">
      <w:tab/>
    </w:r>
  </w:p>
  <w:p w:rsidR="0044309D" w:rsidRPr="0047791F" w:rsidRDefault="00165E4F" w:rsidP="0047791F">
    <w:pPr>
      <w:pStyle w:val="Fuzeile"/>
    </w:pPr>
    <w:r>
      <w:rPr>
        <w:b/>
        <w:noProof/>
        <w:sz w:val="34"/>
      </w:rPr>
      <w:drawing>
        <wp:anchor distT="0" distB="0" distL="114300" distR="114300" simplePos="0" relativeHeight="251664384" behindDoc="0" locked="0" layoutInCell="1" allowOverlap="1">
          <wp:simplePos x="0" y="0"/>
          <wp:positionH relativeFrom="column">
            <wp:posOffset>4955540</wp:posOffset>
          </wp:positionH>
          <wp:positionV relativeFrom="paragraph">
            <wp:posOffset>513080</wp:posOffset>
          </wp:positionV>
          <wp:extent cx="958850" cy="414655"/>
          <wp:effectExtent l="19050" t="0" r="0" b="0"/>
          <wp:wrapThrough wrapText="bothSides">
            <wp:wrapPolygon edited="0">
              <wp:start x="-429" y="0"/>
              <wp:lineTo x="-429" y="20839"/>
              <wp:lineTo x="21457" y="20839"/>
              <wp:lineTo x="21457" y="0"/>
              <wp:lineTo x="-429" y="0"/>
            </wp:wrapPolygon>
          </wp:wrapThrough>
          <wp:docPr id="9" name="Grafik 8" descr="Kromb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mbacher.jpg"/>
                  <pic:cNvPicPr/>
                </pic:nvPicPr>
                <pic:blipFill>
                  <a:blip r:embed="rId1"/>
                  <a:stretch>
                    <a:fillRect/>
                  </a:stretch>
                </pic:blipFill>
                <pic:spPr>
                  <a:xfrm>
                    <a:off x="0" y="0"/>
                    <a:ext cx="958850" cy="414655"/>
                  </a:xfrm>
                  <a:prstGeom prst="rect">
                    <a:avLst/>
                  </a:prstGeom>
                </pic:spPr>
              </pic:pic>
            </a:graphicData>
          </a:graphic>
        </wp:anchor>
      </w:drawing>
    </w:r>
    <w:r>
      <w:rPr>
        <w:b/>
        <w:noProof/>
        <w:sz w:val="34"/>
      </w:rPr>
      <w:drawing>
        <wp:anchor distT="0" distB="0" distL="114300" distR="114300" simplePos="0" relativeHeight="251660288" behindDoc="0" locked="0" layoutInCell="1" allowOverlap="1">
          <wp:simplePos x="0" y="0"/>
          <wp:positionH relativeFrom="column">
            <wp:posOffset>-73660</wp:posOffset>
          </wp:positionH>
          <wp:positionV relativeFrom="paragraph">
            <wp:posOffset>470535</wp:posOffset>
          </wp:positionV>
          <wp:extent cx="862965" cy="457200"/>
          <wp:effectExtent l="19050" t="0" r="0" b="0"/>
          <wp:wrapThrough wrapText="bothSides">
            <wp:wrapPolygon edited="0">
              <wp:start x="-477" y="0"/>
              <wp:lineTo x="-477" y="20700"/>
              <wp:lineTo x="21457" y="20700"/>
              <wp:lineTo x="21457" y="0"/>
              <wp:lineTo x="-477" y="0"/>
            </wp:wrapPolygon>
          </wp:wrapThrough>
          <wp:docPr id="4" name="Grafik 2" descr="Logo-D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AK.jpg"/>
                  <pic:cNvPicPr/>
                </pic:nvPicPr>
                <pic:blipFill>
                  <a:blip r:embed="rId2"/>
                  <a:srcRect l="5840" r="7221"/>
                  <a:stretch>
                    <a:fillRect/>
                  </a:stretch>
                </pic:blipFill>
                <pic:spPr>
                  <a:xfrm>
                    <a:off x="0" y="0"/>
                    <a:ext cx="862965" cy="457200"/>
                  </a:xfrm>
                  <a:prstGeom prst="rect">
                    <a:avLst/>
                  </a:prstGeom>
                </pic:spPr>
              </pic:pic>
            </a:graphicData>
          </a:graphic>
        </wp:anchor>
      </w:drawing>
    </w:r>
    <w:r>
      <w:rPr>
        <w:b/>
        <w:noProof/>
        <w:sz w:val="34"/>
      </w:rPr>
      <w:drawing>
        <wp:anchor distT="0" distB="0" distL="114300" distR="114300" simplePos="0" relativeHeight="251661312" behindDoc="0" locked="0" layoutInCell="1" allowOverlap="1">
          <wp:simplePos x="0" y="0"/>
          <wp:positionH relativeFrom="column">
            <wp:posOffset>989330</wp:posOffset>
          </wp:positionH>
          <wp:positionV relativeFrom="paragraph">
            <wp:posOffset>640715</wp:posOffset>
          </wp:positionV>
          <wp:extent cx="1107440" cy="307975"/>
          <wp:effectExtent l="19050" t="0" r="0" b="0"/>
          <wp:wrapThrough wrapText="bothSides">
            <wp:wrapPolygon edited="0">
              <wp:start x="-372" y="0"/>
              <wp:lineTo x="-372" y="20041"/>
              <wp:lineTo x="21550" y="20041"/>
              <wp:lineTo x="21550" y="0"/>
              <wp:lineTo x="-372" y="0"/>
            </wp:wrapPolygon>
          </wp:wrapThrough>
          <wp:docPr id="5" name="Grafik 4" descr="logo_schnellest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hnellestelle.jpg"/>
                  <pic:cNvPicPr/>
                </pic:nvPicPr>
                <pic:blipFill>
                  <a:blip r:embed="rId3"/>
                  <a:stretch>
                    <a:fillRect/>
                  </a:stretch>
                </pic:blipFill>
                <pic:spPr>
                  <a:xfrm>
                    <a:off x="0" y="0"/>
                    <a:ext cx="1107440" cy="307975"/>
                  </a:xfrm>
                  <a:prstGeom prst="rect">
                    <a:avLst/>
                  </a:prstGeom>
                </pic:spPr>
              </pic:pic>
            </a:graphicData>
          </a:graphic>
        </wp:anchor>
      </w:drawing>
    </w:r>
    <w:r>
      <w:rPr>
        <w:b/>
        <w:noProof/>
        <w:sz w:val="34"/>
      </w:rPr>
      <w:drawing>
        <wp:anchor distT="0" distB="0" distL="114300" distR="114300" simplePos="0" relativeHeight="251663360" behindDoc="0" locked="0" layoutInCell="1" allowOverlap="1">
          <wp:simplePos x="0" y="0"/>
          <wp:positionH relativeFrom="column">
            <wp:posOffset>3615690</wp:posOffset>
          </wp:positionH>
          <wp:positionV relativeFrom="paragraph">
            <wp:posOffset>715010</wp:posOffset>
          </wp:positionV>
          <wp:extent cx="1107440" cy="116840"/>
          <wp:effectExtent l="19050" t="0" r="0" b="0"/>
          <wp:wrapThrough wrapText="bothSides">
            <wp:wrapPolygon edited="0">
              <wp:start x="1486" y="0"/>
              <wp:lineTo x="0" y="0"/>
              <wp:lineTo x="-372" y="17609"/>
              <wp:lineTo x="8917" y="17609"/>
              <wp:lineTo x="21550" y="17609"/>
              <wp:lineTo x="21550" y="0"/>
              <wp:lineTo x="1486" y="0"/>
            </wp:wrapPolygon>
          </wp:wrapThrough>
          <wp:docPr id="8" name="Grafik 7" descr="ysw_logo_yoursportswe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w_logo_yoursportswear[2].png"/>
                  <pic:cNvPicPr/>
                </pic:nvPicPr>
                <pic:blipFill>
                  <a:blip r:embed="rId4"/>
                  <a:stretch>
                    <a:fillRect/>
                  </a:stretch>
                </pic:blipFill>
                <pic:spPr>
                  <a:xfrm>
                    <a:off x="0" y="0"/>
                    <a:ext cx="1107440" cy="116840"/>
                  </a:xfrm>
                  <a:prstGeom prst="rect">
                    <a:avLst/>
                  </a:prstGeom>
                </pic:spPr>
              </pic:pic>
            </a:graphicData>
          </a:graphic>
        </wp:anchor>
      </w:drawing>
    </w:r>
    <w:r>
      <w:rPr>
        <w:b/>
        <w:noProof/>
        <w:sz w:val="34"/>
      </w:rPr>
      <w:drawing>
        <wp:anchor distT="0" distB="0" distL="114300" distR="114300" simplePos="0" relativeHeight="251662336" behindDoc="0" locked="0" layoutInCell="1" allowOverlap="1">
          <wp:simplePos x="0" y="0"/>
          <wp:positionH relativeFrom="column">
            <wp:posOffset>2510155</wp:posOffset>
          </wp:positionH>
          <wp:positionV relativeFrom="paragraph">
            <wp:posOffset>577215</wp:posOffset>
          </wp:positionV>
          <wp:extent cx="788670" cy="287020"/>
          <wp:effectExtent l="19050" t="0" r="0" b="0"/>
          <wp:wrapThrough wrapText="bothSides">
            <wp:wrapPolygon edited="0">
              <wp:start x="-522" y="0"/>
              <wp:lineTo x="-522" y="20071"/>
              <wp:lineTo x="21391" y="20071"/>
              <wp:lineTo x="21391" y="0"/>
              <wp:lineTo x="-522" y="0"/>
            </wp:wrapPolygon>
          </wp:wrapThrough>
          <wp:docPr id="7" name="Grafik 6" descr="Logo-Teek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eekampagne.jpg"/>
                  <pic:cNvPicPr/>
                </pic:nvPicPr>
                <pic:blipFill>
                  <a:blip r:embed="rId5"/>
                  <a:stretch>
                    <a:fillRect/>
                  </a:stretch>
                </pic:blipFill>
                <pic:spPr>
                  <a:xfrm>
                    <a:off x="0" y="0"/>
                    <a:ext cx="788670" cy="287020"/>
                  </a:xfrm>
                  <a:prstGeom prst="rect">
                    <a:avLst/>
                  </a:prstGeom>
                </pic:spPr>
              </pic:pic>
            </a:graphicData>
          </a:graphic>
        </wp:anchor>
      </w:drawing>
    </w:r>
    <w:r>
      <w:rPr>
        <w:b/>
        <w:noProof/>
        <w:sz w:val="34"/>
      </w:rPr>
      <w:drawing>
        <wp:anchor distT="0" distB="0" distL="114300" distR="114300" simplePos="0" relativeHeight="251659264" behindDoc="0" locked="0" layoutInCell="1" allowOverlap="1">
          <wp:simplePos x="0" y="0"/>
          <wp:positionH relativeFrom="column">
            <wp:posOffset>2286635</wp:posOffset>
          </wp:positionH>
          <wp:positionV relativeFrom="paragraph">
            <wp:posOffset>34925</wp:posOffset>
          </wp:positionV>
          <wp:extent cx="1245870" cy="457200"/>
          <wp:effectExtent l="19050" t="0" r="0" b="0"/>
          <wp:wrapThrough wrapText="bothSides">
            <wp:wrapPolygon edited="0">
              <wp:start x="-330" y="0"/>
              <wp:lineTo x="-330" y="20700"/>
              <wp:lineTo x="21468" y="20700"/>
              <wp:lineTo x="21468" y="0"/>
              <wp:lineTo x="-330" y="0"/>
            </wp:wrapPolygon>
          </wp:wrapThrough>
          <wp:docPr id="2" name="Grafik 1" descr="Commerzban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zbank 2016.jpg"/>
                  <pic:cNvPicPr/>
                </pic:nvPicPr>
                <pic:blipFill>
                  <a:blip r:embed="rId6"/>
                  <a:stretch>
                    <a:fillRect/>
                  </a:stretch>
                </pic:blipFill>
                <pic:spPr>
                  <a:xfrm>
                    <a:off x="0" y="0"/>
                    <a:ext cx="1245870" cy="4572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DBB" w:rsidRDefault="00B36DBB" w:rsidP="0044309D">
      <w:pPr>
        <w:pStyle w:val="Standa"/>
        <w:spacing w:after="0" w:line="240" w:lineRule="auto"/>
      </w:pPr>
      <w:r>
        <w:separator/>
      </w:r>
    </w:p>
  </w:footnote>
  <w:footnote w:type="continuationSeparator" w:id="0">
    <w:p w:rsidR="00B36DBB" w:rsidRDefault="00B36DBB" w:rsidP="0044309D">
      <w:pPr>
        <w:pStyle w:val="Standa"/>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09D" w:rsidRDefault="0080359A" w:rsidP="0044309D">
    <w:pPr>
      <w:pStyle w:val="KeinLeerraum1"/>
      <w:ind w:right="-1"/>
      <w:rPr>
        <w:b/>
        <w:sz w:val="18"/>
      </w:rPr>
    </w:pPr>
    <w:r>
      <w:rPr>
        <w:noProof/>
        <w:szCs w:val="20"/>
        <w:lang w:bidi="ar-SA"/>
      </w:rPr>
      <w:drawing>
        <wp:anchor distT="0" distB="0" distL="114300" distR="114300" simplePos="0" relativeHeight="251657216" behindDoc="0" locked="0" layoutInCell="1" allowOverlap="1">
          <wp:simplePos x="0" y="0"/>
          <wp:positionH relativeFrom="column">
            <wp:posOffset>3701253</wp:posOffset>
          </wp:positionH>
          <wp:positionV relativeFrom="paragraph">
            <wp:posOffset>-295202</wp:posOffset>
          </wp:positionV>
          <wp:extent cx="2118094" cy="1137684"/>
          <wp:effectExtent l="19050" t="0" r="0" b="0"/>
          <wp:wrapNone/>
          <wp:docPr id="6" name="Grafik 8" descr="Logo-FLL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Logo-FLL2014.jpg"/>
                  <pic:cNvPicPr>
                    <a:picLocks noChangeAspect="1" noChangeArrowheads="1"/>
                  </pic:cNvPicPr>
                </pic:nvPicPr>
                <pic:blipFill>
                  <a:blip r:embed="rId1"/>
                  <a:srcRect/>
                  <a:stretch>
                    <a:fillRect/>
                  </a:stretch>
                </pic:blipFill>
                <pic:spPr bwMode="auto">
                  <a:xfrm>
                    <a:off x="0" y="0"/>
                    <a:ext cx="2118094" cy="1137684"/>
                  </a:xfrm>
                  <a:prstGeom prst="rect">
                    <a:avLst/>
                  </a:prstGeom>
                  <a:noFill/>
                  <a:ln w="9525">
                    <a:noFill/>
                    <a:miter lim="800000"/>
                    <a:headEnd/>
                    <a:tailEnd/>
                  </a:ln>
                </pic:spPr>
              </pic:pic>
            </a:graphicData>
          </a:graphic>
        </wp:anchor>
      </w:drawing>
    </w:r>
    <w:r w:rsidR="0044309D">
      <w:rPr>
        <w:b/>
        <w:sz w:val="18"/>
      </w:rPr>
      <w:t xml:space="preserve">Die Sportmacher GmbH ∙ </w:t>
    </w:r>
    <w:proofErr w:type="spellStart"/>
    <w:r w:rsidR="0044309D">
      <w:rPr>
        <w:b/>
        <w:sz w:val="18"/>
      </w:rPr>
      <w:t>Dreiserstr</w:t>
    </w:r>
    <w:proofErr w:type="spellEnd"/>
    <w:r w:rsidR="0044309D">
      <w:rPr>
        <w:b/>
        <w:sz w:val="18"/>
      </w:rPr>
      <w:t>. 4 ∙ 12587 Berlin</w:t>
    </w:r>
  </w:p>
  <w:p w:rsidR="0044309D" w:rsidRDefault="0044309D" w:rsidP="0044309D">
    <w:pPr>
      <w:pStyle w:val="KeinLeerraum1"/>
      <w:ind w:right="-1"/>
      <w:rPr>
        <w:b/>
        <w:sz w:val="18"/>
      </w:rPr>
    </w:pPr>
    <w:r>
      <w:rPr>
        <w:b/>
        <w:sz w:val="18"/>
      </w:rPr>
      <w:t xml:space="preserve">Tel. </w:t>
    </w:r>
    <w:r w:rsidRPr="00D44A7C">
      <w:rPr>
        <w:b/>
        <w:sz w:val="18"/>
      </w:rPr>
      <w:t>030 70 24 74 52</w:t>
    </w:r>
    <w:r>
      <w:rPr>
        <w:b/>
        <w:sz w:val="18"/>
      </w:rPr>
      <w:t xml:space="preserve"> ∙ Fax </w:t>
    </w:r>
    <w:r w:rsidRPr="00D44A7C">
      <w:rPr>
        <w:b/>
        <w:sz w:val="18"/>
      </w:rPr>
      <w:t>030 70 24 74 54</w:t>
    </w:r>
    <w:r>
      <w:rPr>
        <w:b/>
        <w:sz w:val="18"/>
      </w:rPr>
      <w:t xml:space="preserve"> ∙ </w:t>
    </w:r>
    <w:hyperlink r:id="rId2" w:history="1">
      <w:r>
        <w:rPr>
          <w:rStyle w:val="Hyperlink"/>
          <w:b/>
          <w:sz w:val="18"/>
        </w:rPr>
        <w:t>www.leipzig-firmenlauf.de</w:t>
      </w:r>
    </w:hyperlink>
  </w:p>
  <w:p w:rsidR="0044309D" w:rsidRDefault="0044309D">
    <w:pPr>
      <w:pStyle w:val="Kopfze"/>
    </w:pPr>
  </w:p>
  <w:p w:rsidR="0044309D" w:rsidRDefault="0044309D">
    <w:pPr>
      <w:pStyle w:val="Kopfze"/>
    </w:pPr>
  </w:p>
  <w:p w:rsidR="0044309D" w:rsidRPr="00B76902" w:rsidRDefault="005F0C83">
    <w:pPr>
      <w:pStyle w:val="Kopfze"/>
      <w:rPr>
        <w:b/>
        <w:sz w:val="34"/>
      </w:rPr>
    </w:pPr>
    <w:r w:rsidRPr="005F0C83">
      <w:rPr>
        <w:szCs w:val="20"/>
      </w:rPr>
      <w:pict>
        <v:rect id="Rectangle 2" o:spid="_x0000_s2050" style="position:absolute;margin-left:-79.75pt;margin-top:31.3pt;width:611.25pt;height:2.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" fillcolor="#f8bc10" stroked="f"/>
      </w:pict>
    </w:r>
    <w:r w:rsidR="0044309D" w:rsidRPr="00B76902">
      <w:rPr>
        <w:b/>
        <w:sz w:val="34"/>
      </w:rPr>
      <w:t>PRESSEMITTEILUNG</w:t>
    </w:r>
    <w:r w:rsidR="0044309D">
      <w:rPr>
        <w:b/>
        <w:sz w:val="34"/>
      </w:rPr>
      <w:t xml:space="preserve"> vom </w:t>
    </w:r>
    <w:r w:rsidR="0047791F">
      <w:rPr>
        <w:b/>
        <w:sz w:val="34"/>
      </w:rPr>
      <w:t>07.0</w:t>
    </w:r>
    <w:r w:rsidR="00032803">
      <w:rPr>
        <w:b/>
        <w:sz w:val="34"/>
      </w:rPr>
      <w:t>4</w:t>
    </w:r>
    <w:r w:rsidR="0044309D">
      <w:rPr>
        <w:b/>
        <w:sz w:val="34"/>
      </w:rPr>
      <w:t>.201</w:t>
    </w:r>
    <w:r w:rsidR="0047791F">
      <w:rPr>
        <w:b/>
        <w:sz w:val="34"/>
      </w:rPr>
      <w:t>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35E4F"/>
    <w:multiLevelType w:val="hybridMultilevel"/>
    <w:tmpl w:val="41A252B8"/>
    <w:lvl w:ilvl="0" w:tplc="6E0659F4">
      <w:numFmt w:val="bullet"/>
      <w:lvlText w:val="-"/>
      <w:lvlJc w:val="left"/>
      <w:pPr>
        <w:ind w:left="720" w:hanging="360"/>
      </w:pPr>
      <w:rPr>
        <w:rFonts w:ascii="Calibri" w:eastAsia="Times New Roman" w:hAnsi="Calibri"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autoHyphenation/>
  <w:hyphenationZone w:val="425"/>
  <w:doNotHyphenateCaps/>
  <w:drawingGridHorizontalSpacing w:val="12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rsids>
    <w:rsidRoot w:val="000C3D16"/>
    <w:rsid w:val="00032803"/>
    <w:rsid w:val="000C3D16"/>
    <w:rsid w:val="000C5C22"/>
    <w:rsid w:val="00165E4F"/>
    <w:rsid w:val="002031F1"/>
    <w:rsid w:val="0044309D"/>
    <w:rsid w:val="0047791F"/>
    <w:rsid w:val="005F0C83"/>
    <w:rsid w:val="006E0753"/>
    <w:rsid w:val="00765376"/>
    <w:rsid w:val="007C0A8C"/>
    <w:rsid w:val="007D389C"/>
    <w:rsid w:val="0080359A"/>
    <w:rsid w:val="00B36DBB"/>
    <w:rsid w:val="00BC43C2"/>
    <w:rsid w:val="00C26770"/>
    <w:rsid w:val="00CD5CAD"/>
    <w:rsid w:val="00E573C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5C22"/>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rsid w:val="00983947"/>
    <w:pPr>
      <w:spacing w:after="200" w:line="276" w:lineRule="auto"/>
    </w:pPr>
    <w:rPr>
      <w:sz w:val="22"/>
      <w:szCs w:val="22"/>
      <w:lang w:bidi="de-DE"/>
    </w:rPr>
  </w:style>
  <w:style w:type="character" w:customStyle="1" w:styleId="Absatz-Standardschrift">
    <w:name w:val="Absatz-Standardschrift"/>
    <w:semiHidden/>
    <w:rsid w:val="000C5C22"/>
  </w:style>
  <w:style w:type="table" w:customStyle="1" w:styleId="NormaleTabe">
    <w:name w:val="Normale Tabe"/>
    <w:semiHidden/>
    <w:rsid w:val="000C5C22"/>
    <w:rPr>
      <w:lang w:eastAsia="en-US" w:bidi="de-DE"/>
    </w:rPr>
    <w:tblPr>
      <w:tblInd w:w="0" w:type="dxa"/>
      <w:tblCellMar>
        <w:top w:w="0" w:type="dxa"/>
        <w:left w:w="108" w:type="dxa"/>
        <w:bottom w:w="0" w:type="dxa"/>
        <w:right w:w="108" w:type="dxa"/>
      </w:tblCellMar>
    </w:tblPr>
  </w:style>
  <w:style w:type="paragraph" w:customStyle="1" w:styleId="KeinLeerraum1">
    <w:name w:val="Kein Leerraum1"/>
    <w:rsid w:val="000C3D16"/>
    <w:rPr>
      <w:sz w:val="22"/>
      <w:szCs w:val="22"/>
      <w:lang w:bidi="de-DE"/>
    </w:rPr>
  </w:style>
  <w:style w:type="paragraph" w:customStyle="1" w:styleId="Kopfze">
    <w:name w:val="Kopfze"/>
    <w:basedOn w:val="Standa"/>
    <w:rsid w:val="00B76902"/>
    <w:pPr>
      <w:tabs>
        <w:tab w:val="center" w:pos="4536"/>
        <w:tab w:val="right" w:pos="9072"/>
      </w:tabs>
      <w:spacing w:after="0" w:line="240" w:lineRule="auto"/>
    </w:pPr>
  </w:style>
  <w:style w:type="character" w:customStyle="1" w:styleId="HeaderChar">
    <w:name w:val="Header Char"/>
    <w:rsid w:val="00B76902"/>
    <w:rPr>
      <w:rFonts w:cs="Times New Roman"/>
    </w:rPr>
  </w:style>
  <w:style w:type="paragraph" w:customStyle="1" w:styleId="Fuzei">
    <w:name w:val="Fußzei"/>
    <w:basedOn w:val="Standa"/>
    <w:rsid w:val="00B76902"/>
    <w:pPr>
      <w:tabs>
        <w:tab w:val="center" w:pos="4536"/>
        <w:tab w:val="right" w:pos="9072"/>
      </w:tabs>
      <w:spacing w:after="0" w:line="240" w:lineRule="auto"/>
    </w:pPr>
  </w:style>
  <w:style w:type="character" w:customStyle="1" w:styleId="FooterChar">
    <w:name w:val="Footer Char"/>
    <w:rsid w:val="00B76902"/>
    <w:rPr>
      <w:rFonts w:cs="Times New Roman"/>
    </w:rPr>
  </w:style>
  <w:style w:type="character" w:styleId="Hyperlink">
    <w:name w:val="Hyperlink"/>
    <w:rsid w:val="00B45327"/>
    <w:rPr>
      <w:rFonts w:cs="Times New Roman"/>
      <w:color w:val="0000FF"/>
      <w:u w:val="single"/>
    </w:rPr>
  </w:style>
  <w:style w:type="paragraph" w:customStyle="1" w:styleId="Sprechblasen">
    <w:name w:val="Sprechblasen"/>
    <w:basedOn w:val="Standa"/>
    <w:semiHidden/>
    <w:rsid w:val="007018B8"/>
    <w:pPr>
      <w:spacing w:after="0" w:line="240" w:lineRule="auto"/>
    </w:pPr>
    <w:rPr>
      <w:rFonts w:ascii="Tahoma" w:hAnsi="Tahoma" w:cs="Tahoma"/>
      <w:sz w:val="16"/>
      <w:szCs w:val="16"/>
    </w:rPr>
  </w:style>
  <w:style w:type="character" w:customStyle="1" w:styleId="BalloonTextChar">
    <w:name w:val="Balloon Text Char"/>
    <w:semiHidden/>
    <w:rsid w:val="007018B8"/>
    <w:rPr>
      <w:rFonts w:ascii="Tahoma" w:hAnsi="Tahoma" w:cs="Tahoma"/>
      <w:sz w:val="16"/>
    </w:rPr>
  </w:style>
  <w:style w:type="paragraph" w:customStyle="1" w:styleId="StandardWe">
    <w:name w:val="Standard (We"/>
    <w:basedOn w:val="Standa"/>
    <w:rsid w:val="002E0AE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2E0AE5"/>
    <w:rPr>
      <w:rFonts w:cs="Times New Roman"/>
    </w:rPr>
  </w:style>
  <w:style w:type="character" w:styleId="Fett">
    <w:name w:val="Strong"/>
    <w:qFormat/>
    <w:rsid w:val="0044725D"/>
    <w:rPr>
      <w:rFonts w:cs="Times New Roman"/>
      <w:b/>
      <w:bCs/>
    </w:rPr>
  </w:style>
  <w:style w:type="paragraph" w:customStyle="1" w:styleId="Listenabsatz1">
    <w:name w:val="Listenabsatz1"/>
    <w:basedOn w:val="Standa"/>
    <w:rsid w:val="00BF3972"/>
    <w:pPr>
      <w:ind w:left="720"/>
      <w:contextualSpacing/>
    </w:pPr>
    <w:rPr>
      <w:lang w:eastAsia="en-US"/>
    </w:rPr>
  </w:style>
  <w:style w:type="character" w:customStyle="1" w:styleId="Herausst">
    <w:name w:val="Herausst"/>
    <w:rsid w:val="00D44A7C"/>
    <w:rPr>
      <w:rFonts w:cs="Times New Roman"/>
      <w:i/>
      <w:iCs/>
    </w:rPr>
  </w:style>
  <w:style w:type="paragraph" w:styleId="Sprechblasentext">
    <w:name w:val="Balloon Text"/>
    <w:basedOn w:val="Standard"/>
    <w:semiHidden/>
    <w:rsid w:val="004D4025"/>
    <w:rPr>
      <w:rFonts w:ascii="Lucida Grande" w:hAnsi="Lucida Grande"/>
      <w:sz w:val="18"/>
      <w:szCs w:val="18"/>
    </w:rPr>
  </w:style>
  <w:style w:type="paragraph" w:styleId="Kopfzeile">
    <w:name w:val="header"/>
    <w:basedOn w:val="Standard"/>
    <w:link w:val="KopfzeileZchn"/>
    <w:uiPriority w:val="99"/>
    <w:unhideWhenUsed/>
    <w:rsid w:val="0047791F"/>
    <w:pPr>
      <w:tabs>
        <w:tab w:val="center" w:pos="4536"/>
        <w:tab w:val="right" w:pos="9072"/>
      </w:tabs>
    </w:pPr>
  </w:style>
  <w:style w:type="character" w:customStyle="1" w:styleId="KopfzeileZchn">
    <w:name w:val="Kopfzeile Zchn"/>
    <w:link w:val="Kopfzeile"/>
    <w:uiPriority w:val="99"/>
    <w:rsid w:val="0047791F"/>
    <w:rPr>
      <w:rFonts w:ascii="Times New Roman" w:hAnsi="Times New Roman"/>
      <w:sz w:val="24"/>
      <w:szCs w:val="24"/>
    </w:rPr>
  </w:style>
  <w:style w:type="paragraph" w:styleId="Fuzeile">
    <w:name w:val="footer"/>
    <w:basedOn w:val="Standard"/>
    <w:link w:val="FuzeileZchn"/>
    <w:uiPriority w:val="99"/>
    <w:unhideWhenUsed/>
    <w:rsid w:val="0047791F"/>
    <w:pPr>
      <w:tabs>
        <w:tab w:val="center" w:pos="4536"/>
        <w:tab w:val="right" w:pos="9072"/>
      </w:tabs>
    </w:pPr>
  </w:style>
  <w:style w:type="character" w:customStyle="1" w:styleId="FuzeileZchn">
    <w:name w:val="Fußzeile Zchn"/>
    <w:link w:val="Fuzeile"/>
    <w:uiPriority w:val="99"/>
    <w:rsid w:val="0047791F"/>
    <w:rPr>
      <w:rFonts w:ascii="Times New Roman" w:hAnsi="Times New Roman"/>
      <w:sz w:val="24"/>
      <w:szCs w:val="24"/>
    </w:rPr>
  </w:style>
  <w:style w:type="paragraph" w:styleId="Dokumentstruktur">
    <w:name w:val="Document Map"/>
    <w:basedOn w:val="Standard"/>
    <w:link w:val="DokumentstrukturZchn"/>
    <w:uiPriority w:val="99"/>
    <w:semiHidden/>
    <w:unhideWhenUsed/>
    <w:rsid w:val="00165E4F"/>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165E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238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markov-markov.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eipzig-firmenlauf.de/firmenlaeufer-201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arkov-markov.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leipzig-firmenlauf.de/" TargetMode="External"/><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400</Words>
  <Characters>2682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3076</CharactersWithSpaces>
  <SharedDoc>false</SharedDoc>
  <HLinks>
    <vt:vector size="24" baseType="variant">
      <vt:variant>
        <vt:i4>4259863</vt:i4>
      </vt:variant>
      <vt:variant>
        <vt:i4>6</vt:i4>
      </vt:variant>
      <vt:variant>
        <vt:i4>0</vt:i4>
      </vt:variant>
      <vt:variant>
        <vt:i4>5</vt:i4>
      </vt:variant>
      <vt:variant>
        <vt:lpwstr>http://www.markov-markov.de/</vt:lpwstr>
      </vt:variant>
      <vt:variant>
        <vt:lpwstr/>
      </vt:variant>
      <vt:variant>
        <vt:i4>196715</vt:i4>
      </vt:variant>
      <vt:variant>
        <vt:i4>3</vt:i4>
      </vt:variant>
      <vt:variant>
        <vt:i4>0</vt:i4>
      </vt:variant>
      <vt:variant>
        <vt:i4>5</vt:i4>
      </vt:variant>
      <vt:variant>
        <vt:lpwstr>mailto:presse@markov-markov.de</vt:lpwstr>
      </vt:variant>
      <vt:variant>
        <vt:lpwstr/>
      </vt:variant>
      <vt:variant>
        <vt:i4>5242903</vt:i4>
      </vt:variant>
      <vt:variant>
        <vt:i4>0</vt:i4>
      </vt:variant>
      <vt:variant>
        <vt:i4>0</vt:i4>
      </vt:variant>
      <vt:variant>
        <vt:i4>5</vt:i4>
      </vt:variant>
      <vt:variant>
        <vt:lpwstr>http://www.leipzig-firmenlauf.de/firmenlaeufer-2016/</vt:lpwstr>
      </vt:variant>
      <vt:variant>
        <vt:lpwstr/>
      </vt:variant>
      <vt:variant>
        <vt:i4>1048584</vt:i4>
      </vt:variant>
      <vt:variant>
        <vt:i4>0</vt:i4>
      </vt:variant>
      <vt:variant>
        <vt:i4>0</vt:i4>
      </vt:variant>
      <vt:variant>
        <vt:i4>5</vt:i4>
      </vt:variant>
      <vt:variant>
        <vt:lpwstr>http://www.leipzig-firmenlauf.de/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Wilsdorf</cp:lastModifiedBy>
  <cp:revision>7</cp:revision>
  <dcterms:created xsi:type="dcterms:W3CDTF">2016-04-05T13:26:00Z</dcterms:created>
  <dcterms:modified xsi:type="dcterms:W3CDTF">2016-04-07T08:07:00Z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